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Learner details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4980"/>
        <w:tblGridChange w:id="0">
          <w:tblGrid>
            <w:gridCol w:w="4020"/>
            <w:gridCol w:w="498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D.O.B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Ethnicity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(Please specify whom the learner lives with)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 / carer contact name/number (first point of call)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 / carer contact name/number (Second point of call)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Emergency contact name /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Medical information (please provide details)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there a requirement for medication to be administered during the 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2. Referring organisation details</w:t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4980"/>
        <w:tblGridChange w:id="0">
          <w:tblGrid>
            <w:gridCol w:w="4020"/>
            <w:gridCol w:w="498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Referring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name /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DSL contact name and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3. SEN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4965"/>
        <w:tblGridChange w:id="0">
          <w:tblGrid>
            <w:gridCol w:w="4035"/>
            <w:gridCol w:w="496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 Status: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EHCP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support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this student have a specific diagnosis?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Cognition and learning difficulties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Social, Emotional and mental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 and interaction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Sensory and physical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 Access arrangements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Referring organisation SENCO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4. Outside Agency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4965"/>
        <w:tblGridChange w:id="0">
          <w:tblGrid>
            <w:gridCol w:w="4035"/>
            <w:gridCol w:w="496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learner open to social care (please provide social worker details)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outline if social care involvement - what category - CIN, CP etc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learner open to Targeted Family support? (Please provide details)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learner open to any form of universal services? (CGL, CAMHS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learner open to the Youth Justice Service (please provide details)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COVID-19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 the learner had the virus?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 the learner been tested for COVID-19?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yes - what was the outcome?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there any ‘vulnerable’ people within the household?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the learner have access to a laptop/tablet to access online learning?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the learner have access to the internet?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5. Reason for exclusion and why the learner would benefit at 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(Please give as much detail as possible)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6. Education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Key stage 2</w:t>
      </w:r>
      <w:r w:rsidDel="00000000" w:rsidR="00000000" w:rsidRPr="00000000">
        <w:rPr>
          <w:rtl w:val="0"/>
        </w:rPr>
      </w:r>
    </w:p>
    <w:tbl>
      <w:tblPr>
        <w:tblStyle w:val="Table7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Key stage 3</w:t>
      </w:r>
      <w:r w:rsidDel="00000000" w:rsidR="00000000" w:rsidRPr="00000000">
        <w:rPr>
          <w:rtl w:val="0"/>
        </w:rPr>
      </w:r>
    </w:p>
    <w:tbl>
      <w:tblPr>
        <w:tblStyle w:val="Table8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2257"/>
        <w:gridCol w:w="2257"/>
        <w:gridCol w:w="2257"/>
        <w:tblGridChange w:id="0">
          <w:tblGrid>
            <w:gridCol w:w="2257"/>
            <w:gridCol w:w="2257"/>
            <w:gridCol w:w="2257"/>
            <w:gridCol w:w="2257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Working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Working 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Working 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Key stage 4</w:t>
      </w:r>
      <w:r w:rsidDel="00000000" w:rsidR="00000000" w:rsidRPr="00000000">
        <w:rPr>
          <w:rtl w:val="0"/>
        </w:rPr>
      </w:r>
    </w:p>
    <w:tbl>
      <w:tblPr>
        <w:tblStyle w:val="Table9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2257"/>
        <w:gridCol w:w="2257"/>
        <w:gridCol w:w="2257"/>
        <w:tblGridChange w:id="0">
          <w:tblGrid>
            <w:gridCol w:w="2257"/>
            <w:gridCol w:w="2257"/>
            <w:gridCol w:w="2257"/>
            <w:gridCol w:w="2257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 grade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Additional subjects</w:t>
      </w:r>
      <w:r w:rsidDel="00000000" w:rsidR="00000000" w:rsidRPr="00000000">
        <w:rPr>
          <w:rtl w:val="0"/>
        </w:rPr>
      </w:r>
    </w:p>
    <w:tbl>
      <w:tblPr>
        <w:tblStyle w:val="Table10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2257"/>
        <w:gridCol w:w="2257"/>
        <w:gridCol w:w="2257"/>
        <w:tblGridChange w:id="0">
          <w:tblGrid>
            <w:gridCol w:w="2257"/>
            <w:gridCol w:w="2257"/>
            <w:gridCol w:w="2257"/>
            <w:gridCol w:w="2257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 grade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Coursework </w:t>
      </w:r>
      <w:r w:rsidDel="00000000" w:rsidR="00000000" w:rsidRPr="00000000">
        <w:rPr>
          <w:rtl w:val="0"/>
        </w:rPr>
      </w:r>
    </w:p>
    <w:tbl>
      <w:tblPr>
        <w:tblStyle w:val="Table11"/>
        <w:tblW w:w="9027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09"/>
        <w:gridCol w:w="3009"/>
        <w:tblGridChange w:id="0">
          <w:tblGrid>
            <w:gridCol w:w="3009"/>
            <w:gridCol w:w="3009"/>
            <w:gridCol w:w="3009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7.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2257"/>
        <w:gridCol w:w="2257"/>
        <w:gridCol w:w="2257"/>
        <w:tblGridChange w:id="0">
          <w:tblGrid>
            <w:gridCol w:w="2257"/>
            <w:gridCol w:w="2257"/>
            <w:gridCol w:w="2257"/>
            <w:gridCol w:w="2257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attendance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Authorised absence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Unauthorised absence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last attendance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4965"/>
        <w:tblGridChange w:id="0">
          <w:tblGrid>
            <w:gridCol w:w="4035"/>
            <w:gridCol w:w="496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service involvement re: Attendance enforcement?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yes - please provide contact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8. Exclusion history over the last 12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800"/>
        <w:gridCol w:w="5295"/>
        <w:tblGridChange w:id="0">
          <w:tblGrid>
            <w:gridCol w:w="1920"/>
            <w:gridCol w:w="1800"/>
            <w:gridCol w:w="529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Excluded from (date / number of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Excluded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(date / number of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Reason for exclusion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9. Previous schools attended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2445"/>
        <w:gridCol w:w="2490"/>
        <w:tblGridChange w:id="0">
          <w:tblGrid>
            <w:gridCol w:w="4080"/>
            <w:gridCol w:w="2445"/>
            <w:gridCol w:w="249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attended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10. Family overview / Vulnerable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provide details about the living situation - number of siblings, who lives in the household, does the learner live with parents / carers etc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Does the learner fall into a vulnerable group?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20"/>
        <w:gridCol w:w="2580"/>
        <w:tblGridChange w:id="0">
          <w:tblGrid>
            <w:gridCol w:w="6420"/>
            <w:gridCol w:w="258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Permanent exclusion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Gypsies, Roma and Travellers (GRT)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 missing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 refugee or child of asylum seeker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Young carer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Unaccompanied asylum seeking child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refuser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Eligible for Free school meals (FSM)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 risk of child sexual exploitation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Young offender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Pregnant student / school girl mother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Anxious learner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11. Learner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1695"/>
        <w:gridCol w:w="1425"/>
        <w:gridCol w:w="1470"/>
        <w:gridCol w:w="1350"/>
        <w:tblGridChange w:id="0">
          <w:tblGrid>
            <w:gridCol w:w="3075"/>
            <w:gridCol w:w="1695"/>
            <w:gridCol w:w="1425"/>
            <w:gridCol w:w="1470"/>
            <w:gridCol w:w="135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Needs attention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Acceptable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Punctuality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Interaction with other learners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Attitude to home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Parental attitude to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Emotional resilience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Any other comments</w:t>
      </w: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12. Risk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1545"/>
        <w:gridCol w:w="1605"/>
        <w:gridCol w:w="1455"/>
        <w:tblGridChange w:id="0">
          <w:tblGrid>
            <w:gridCol w:w="4425"/>
            <w:gridCol w:w="1545"/>
            <w:gridCol w:w="1605"/>
            <w:gridCol w:w="145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Gives in easily to pressure from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of being transported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 poor control of temper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Challenges authority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Causes damage to property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Verbally abuses peers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Verbally abuses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Displays aggressive 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 caused deliberate injury to peers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 caused deliberate injury to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Displays sexually inappropriate 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of self harm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Manipulative 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Truancy / leaving site without permission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Drug / alcohol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Brought in or used an offensive weapon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Racist tendencies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Radicalisation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Gang association (Suspected)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Any other comments</w:t>
      </w: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13. Pen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Areas for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Triggers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style / favoured learning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Behaviours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14. Learner views / comments</w:t>
      </w:r>
      <w:r w:rsidDel="00000000" w:rsidR="00000000" w:rsidRPr="00000000">
        <w:rPr>
          <w:rtl w:val="0"/>
        </w:rPr>
      </w:r>
    </w:p>
    <w:tbl>
      <w:tblPr>
        <w:tblStyle w:val="Table2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does the student want to attend SSA?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8">
    <w:pPr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1828800" cy="1308847"/>
          <wp:effectExtent b="0" l="0" r="0" t="0"/>
          <wp:docPr descr="https://lh4.googleusercontent.com/EpcEgttwoSdG4SgNbbwFtfXpzyojTJ5PjqgsUy3WvG3tZPNHzkIRZxTO8l9UTdko0wbQaNGrR4OESmRZOD9yZ-_xXX70yuuU2ug2KX8Q_Tj4eagMO7YtvDT8CxzkSTU4U2alO-rE" id="1" name="image1.png"/>
          <a:graphic>
            <a:graphicData uri="http://schemas.openxmlformats.org/drawingml/2006/picture">
              <pic:pic>
                <pic:nvPicPr>
                  <pic:cNvPr descr="https://lh4.googleusercontent.com/EpcEgttwoSdG4SgNbbwFtfXpzyojTJ5PjqgsUy3WvG3tZPNHzkIRZxTO8l9UTdko0wbQaNGrR4OESmRZOD9yZ-_xXX70yuuU2ug2KX8Q_Tj4eagMO7YtvDT8CxzkSTU4U2alO-r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13088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